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15D" w:rsidRPr="009B279E" w:rsidRDefault="0033315D" w:rsidP="0033315D">
      <w:pPr>
        <w:jc w:val="both"/>
        <w:rPr>
          <w:rFonts w:ascii="Calibri" w:hAnsi="Calibri" w:cs="Calibri"/>
          <w:b/>
          <w:color w:val="000099"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b/>
          <w:color w:val="000099"/>
        </w:rPr>
      </w:pPr>
      <w:r w:rsidRPr="009B279E">
        <w:rPr>
          <w:rFonts w:ascii="Calibri" w:hAnsi="Calibri" w:cs="Calibri"/>
          <w:b/>
          <w:color w:val="000099"/>
        </w:rPr>
        <w:t xml:space="preserve">ANEXA </w:t>
      </w:r>
      <w:r w:rsidR="00E3630D">
        <w:rPr>
          <w:rFonts w:ascii="Calibri" w:hAnsi="Calibri" w:cs="Calibri"/>
          <w:b/>
          <w:color w:val="000099"/>
        </w:rPr>
        <w:t>15</w:t>
      </w:r>
      <w:bookmarkStart w:id="0" w:name="_GoBack"/>
      <w:bookmarkEnd w:id="0"/>
      <w:r w:rsidR="008035ED" w:rsidRPr="009B279E">
        <w:rPr>
          <w:rFonts w:ascii="Calibri" w:hAnsi="Calibri" w:cs="Calibri"/>
          <w:b/>
          <w:color w:val="000099"/>
        </w:rPr>
        <w:t xml:space="preserve">. </w:t>
      </w:r>
      <w:r w:rsidRPr="009B279E">
        <w:rPr>
          <w:rFonts w:ascii="Calibri" w:hAnsi="Calibri" w:cs="Calibri"/>
          <w:b/>
          <w:color w:val="000099"/>
        </w:rPr>
        <w:t>Tipuri de activită</w:t>
      </w:r>
      <w:r w:rsidR="00A6430A" w:rsidRPr="009B279E">
        <w:rPr>
          <w:rFonts w:ascii="Calibri" w:hAnsi="Calibri" w:cs="Calibri"/>
          <w:b/>
          <w:color w:val="000099"/>
        </w:rPr>
        <w:t>ț</w:t>
      </w:r>
      <w:r w:rsidRPr="009B279E">
        <w:rPr>
          <w:rFonts w:ascii="Calibri" w:hAnsi="Calibri" w:cs="Calibri"/>
          <w:b/>
          <w:color w:val="000099"/>
        </w:rPr>
        <w:t xml:space="preserve">i de renovare energetică a clădirilor eligibile în cadrul apelului: </w:t>
      </w:r>
    </w:p>
    <w:p w:rsidR="00A6430A" w:rsidRPr="009B279E" w:rsidRDefault="00A6430A" w:rsidP="00A6430A">
      <w:pPr>
        <w:spacing w:after="160" w:line="259" w:lineRule="auto"/>
        <w:jc w:val="both"/>
        <w:rPr>
          <w:rFonts w:ascii="Calibri" w:hAnsi="Calibri" w:cs="Calibri"/>
          <w:b/>
        </w:rPr>
      </w:pPr>
    </w:p>
    <w:p w:rsidR="0033315D" w:rsidRPr="009B279E" w:rsidRDefault="0033315D" w:rsidP="00A6430A">
      <w:pPr>
        <w:spacing w:after="160" w:line="259" w:lineRule="auto"/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>Măsuri de cre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tere a eficien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 xml:space="preserve">ei energetice în clădirile </w:t>
      </w:r>
      <w:r w:rsidR="00A6430A" w:rsidRPr="009B279E">
        <w:rPr>
          <w:rFonts w:ascii="Calibri" w:hAnsi="Calibri" w:cs="Calibri"/>
          <w:b/>
        </w:rPr>
        <w:t>unităților</w:t>
      </w:r>
      <w:r w:rsidRPr="009B279E">
        <w:rPr>
          <w:rFonts w:ascii="Calibri" w:hAnsi="Calibri" w:cs="Calibri"/>
          <w:b/>
        </w:rPr>
        <w:t xml:space="preserve"> de învă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ământ în strictă corelare cu măsurile prevăzute în raportul de audit energetic (cu asigurarea co</w:t>
      </w:r>
      <w:r w:rsidR="00A6430A" w:rsidRPr="009B279E">
        <w:rPr>
          <w:rFonts w:ascii="Calibri" w:hAnsi="Calibri" w:cs="Calibri"/>
          <w:b/>
        </w:rPr>
        <w:t>ndițiilor de confort interior)</w:t>
      </w:r>
      <w:r w:rsidRPr="009B279E">
        <w:rPr>
          <w:rFonts w:ascii="Calibri" w:hAnsi="Calibri" w:cs="Calibri"/>
          <w:b/>
        </w:rPr>
        <w:t>.</w:t>
      </w:r>
    </w:p>
    <w:p w:rsidR="0033315D" w:rsidRPr="009B279E" w:rsidRDefault="0033315D" w:rsidP="0033315D">
      <w:pPr>
        <w:numPr>
          <w:ilvl w:val="0"/>
          <w:numId w:val="3"/>
        </w:numPr>
        <w:spacing w:after="160" w:line="259" w:lineRule="auto"/>
        <w:ind w:left="0" w:firstLine="0"/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 Lucrările de construc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 xml:space="preserve">ii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 instala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ii :</w:t>
      </w: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>a) Lucrări de reabilitare termică a elementelor de anvelopă a clădirii;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izolarea termică a fa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adei – parte vitrată si asigurarea unui nivel ridicat de etan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eitate la aer a clădirii, prin montarea adecvată a tâmplăriei termoizolante în anvelopa clădirii, prin înlocuirea tâmplăriei exterioare existente (inclusiv a celei aferente accesului în clădirea publică) cu tâmplărie termoizolantă cu performan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ridicată dotată, după caz, cu dispozitive/fante/grile pentru ventilarea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iilor ocupate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evitarea apari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condensului pe elementele interioare de anvelopă; închiderea balcoanelor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a logiilor cu tâmplărie termoizolantă, inclusiv izolarea termică a </w:t>
      </w:r>
      <w:proofErr w:type="spellStart"/>
      <w:r w:rsidRPr="009B279E">
        <w:rPr>
          <w:rFonts w:ascii="Calibri" w:hAnsi="Calibri" w:cs="Calibri"/>
        </w:rPr>
        <w:t>parape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ilor</w:t>
      </w:r>
      <w:proofErr w:type="spellEnd"/>
      <w:r w:rsidRPr="009B279E">
        <w:rPr>
          <w:rFonts w:ascii="Calibri" w:hAnsi="Calibri" w:cs="Calibri"/>
        </w:rPr>
        <w:t>; înlocuirea tâmplăriei interioare (u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de acces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ferestre) către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iile neîncălzite sau insuficient încălzit, 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izolarea termică a fa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adei – parte opacă si asigurarea unui nivel ridicat de etan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eitate la aer a clădirii, prin aplicarea de tehnologii adecvate de reducere a permeabilită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 la aer a elementelor de anvelopă opace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asigurarea continuită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stratului etan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 la nivelul anvelopei clădirii, în care se pot cuprinde termoizolarea terasei, respectiv termoizolarea plan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eului peste ultimul nivel în cazul existen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ei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arpantei, cu sisteme termoizolante, după caz; înlocuirea învelitorii cu o solu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 alternativă, în măsura în care este justificată printr-o performan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termică superioară, care ar contribui la cre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terea performan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ei energetice a clădirii (îmbunătă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irea izolării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iner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termice); 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repararea/construirea acoperi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ului tip terasă/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arpantă, dacă aceasta nu conduce la încărcări suplimentare care să determine schimbarea încadrării clădirii în clasa de risc seismic (clasa I sau II de risc seismic), fapt care să conducă la declararea acesteia ca neeligibilă, inclusiv repararea sistemului de colectare a apelor meteorice de la nivelul terasei/la nivelul învelitoarei tip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arpantă;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lucrări specifice reabilitării fa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adelor clădirilor clasate ca monument istoric/ clădiri amplasate într-o zonă de protec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 a monumentelor istorice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în zone construite protejate aprobate conform legii, în scopul reducerii transferului termic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îmbunătă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iri</w:t>
      </w:r>
      <w:r w:rsidR="00F352B3" w:rsidRPr="009B279E">
        <w:rPr>
          <w:rFonts w:ascii="Calibri" w:hAnsi="Calibri" w:cs="Calibri"/>
        </w:rPr>
        <w:t>i cali</w:t>
      </w:r>
      <w:r w:rsidRPr="009B279E">
        <w:rPr>
          <w:rFonts w:ascii="Calibri" w:hAnsi="Calibri" w:cs="Calibri"/>
        </w:rPr>
        <w:t>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aerului interior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izolarea termică a plan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eului peste sol/subsol,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ilor subsolului (când acesta este utilizat/încălzit pentru desfă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urarea activită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ii) sau a podului existent al clădirii (când acesta este utilizat/ încălzit pentru desfă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urarea activită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ii), izolarea termică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ilor interiori, conform solu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tehnice, în cazuri argumentate tehnic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arhitectural;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lastRenderedPageBreak/>
        <w:t>izolarea termică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ilor care formează anvelopa clădirii ce </w:t>
      </w:r>
      <w:r w:rsidR="00F352B3" w:rsidRPr="009B279E">
        <w:rPr>
          <w:rFonts w:ascii="Calibri" w:hAnsi="Calibri" w:cs="Calibri"/>
        </w:rPr>
        <w:t>delimitează</w:t>
      </w:r>
      <w:r w:rsidRPr="009B279E">
        <w:rPr>
          <w:rFonts w:ascii="Calibri" w:hAnsi="Calibri" w:cs="Calibri"/>
        </w:rPr>
        <w:t xml:space="preserve">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iul încălzit de alte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comune neîncălzite; izolarea termică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ilor ce delimitează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iul încălzit de alte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cu alte temperaturi de utilizare</w:t>
      </w:r>
    </w:p>
    <w:p w:rsidR="0033315D" w:rsidRPr="009B279E" w:rsidRDefault="0033315D" w:rsidP="0033315D">
      <w:pPr>
        <w:numPr>
          <w:ilvl w:val="0"/>
          <w:numId w:val="4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lucrări de recompartimentări interioare specifice si/sau izolarea termică a pere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ilor ce </w:t>
      </w:r>
      <w:r w:rsidR="00F352B3" w:rsidRPr="009B279E">
        <w:rPr>
          <w:rFonts w:ascii="Calibri" w:hAnsi="Calibri" w:cs="Calibri"/>
        </w:rPr>
        <w:t>delimitează</w:t>
      </w:r>
      <w:r w:rsidRPr="009B279E">
        <w:rPr>
          <w:rFonts w:ascii="Calibri" w:hAnsi="Calibri" w:cs="Calibri"/>
        </w:rPr>
        <w:t xml:space="preserve">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iul încălzit de alte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 cu alte temperaturi de utilizare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refacerea finisajelor interioare în zonele afectate de interven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</w:t>
      </w:r>
    </w:p>
    <w:p w:rsidR="0033315D" w:rsidRPr="009B279E" w:rsidRDefault="0033315D" w:rsidP="0033315D">
      <w:pPr>
        <w:ind w:left="426"/>
        <w:jc w:val="both"/>
        <w:rPr>
          <w:rFonts w:ascii="Calibri" w:hAnsi="Calibri" w:cs="Calibri"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  <w:b/>
        </w:rPr>
        <w:t>b)</w:t>
      </w:r>
      <w:r w:rsidRPr="009B279E">
        <w:rPr>
          <w:rFonts w:ascii="Calibri" w:hAnsi="Calibri" w:cs="Calibri"/>
        </w:rPr>
        <w:t xml:space="preserve"> </w:t>
      </w:r>
      <w:r w:rsidRPr="009B279E">
        <w:rPr>
          <w:rFonts w:ascii="Calibri" w:hAnsi="Calibri" w:cs="Calibri"/>
          <w:b/>
        </w:rPr>
        <w:t>Lucrările de reabilitare termică a sistemului de încălzire/ a sistemului de furnizare a apei calde de consum</w:t>
      </w:r>
      <w:r w:rsidRPr="009B279E">
        <w:rPr>
          <w:rFonts w:ascii="Calibri" w:hAnsi="Calibri" w:cs="Calibri"/>
        </w:rPr>
        <w:t>, pot cuprinde: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repararea/înlocuirea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de distribu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 între punctul de racord al sistemului centralizat de furnizare a energiei termice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plan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eul peste subsol/canal termic, inclusiv izolarea termică a acesteia, în scopul reducerii pierderilor de căldură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masă, precum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montarea robinetelor de presiune diferen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ială la baza coloanelor de încălzire în scopul cre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terii eficien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ei sistemului de încălzire prin autoreglarea </w:t>
      </w:r>
      <w:proofErr w:type="spellStart"/>
      <w:r w:rsidRPr="009B279E">
        <w:rPr>
          <w:rFonts w:ascii="Calibri" w:hAnsi="Calibri" w:cs="Calibri"/>
        </w:rPr>
        <w:t>termohidraulică</w:t>
      </w:r>
      <w:proofErr w:type="spellEnd"/>
      <w:r w:rsidRPr="009B279E">
        <w:rPr>
          <w:rFonts w:ascii="Calibri" w:hAnsi="Calibri" w:cs="Calibri"/>
        </w:rPr>
        <w:t xml:space="preserve"> a 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elei;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înlocuirea/dotarea cu corpuri de încălzire cu radiatoare/</w:t>
      </w:r>
      <w:proofErr w:type="spellStart"/>
      <w:r w:rsidRPr="009B279E">
        <w:rPr>
          <w:rFonts w:ascii="Calibri" w:hAnsi="Calibri" w:cs="Calibri"/>
        </w:rPr>
        <w:t>ventiloconvectoare</w:t>
      </w:r>
      <w:proofErr w:type="spellEnd"/>
      <w:r w:rsidRPr="009B279E">
        <w:rPr>
          <w:rFonts w:ascii="Calibri" w:hAnsi="Calibri" w:cs="Calibri"/>
        </w:rPr>
        <w:t>;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montarea/repararea/înlocuirea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de distribu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 a agentului termic pentru încălzire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caldă de consum, inclusiv de legătură între clădirea/clădirile eligibile care face/fac obiectul proiectului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clădirea tip centrală termică;</w:t>
      </w:r>
    </w:p>
    <w:p w:rsidR="0033315D" w:rsidRPr="009B279E" w:rsidRDefault="0033315D" w:rsidP="0033315D">
      <w:pPr>
        <w:shd w:val="clear" w:color="auto" w:fill="D9D9D9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  <w:b/>
          <w:bCs/>
          <w:u w:val="single"/>
        </w:rPr>
        <w:t>ATEN</w:t>
      </w:r>
      <w:r w:rsidR="00A6430A" w:rsidRPr="009B279E">
        <w:rPr>
          <w:rFonts w:ascii="Calibri" w:hAnsi="Calibri" w:cs="Calibri"/>
          <w:b/>
          <w:bCs/>
          <w:u w:val="single"/>
        </w:rPr>
        <w:t>Ț</w:t>
      </w:r>
      <w:r w:rsidRPr="009B279E">
        <w:rPr>
          <w:rFonts w:ascii="Calibri" w:hAnsi="Calibri" w:cs="Calibri"/>
          <w:b/>
          <w:bCs/>
          <w:u w:val="single"/>
        </w:rPr>
        <w:t xml:space="preserve">IE </w:t>
      </w:r>
      <w:r w:rsidRPr="009B279E">
        <w:rPr>
          <w:rFonts w:ascii="Calibri" w:hAnsi="Calibri" w:cs="Calibri"/>
          <w:b/>
          <w:bCs/>
        </w:rPr>
        <w:t>:</w:t>
      </w:r>
      <w:r w:rsidRPr="009B279E">
        <w:rPr>
          <w:rFonts w:ascii="Calibri" w:hAnsi="Calibri" w:cs="Calibri"/>
        </w:rPr>
        <w:t xml:space="preserve">  PR Centru nu </w:t>
      </w:r>
      <w:r w:rsidR="00F352B3" w:rsidRPr="009B279E">
        <w:rPr>
          <w:rFonts w:ascii="Calibri" w:hAnsi="Calibri" w:cs="Calibri"/>
        </w:rPr>
        <w:t>sprijină</w:t>
      </w:r>
      <w:r w:rsidRPr="009B279E">
        <w:rPr>
          <w:rFonts w:ascii="Calibri" w:hAnsi="Calibri" w:cs="Calibri"/>
        </w:rPr>
        <w:t xml:space="preserve">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 legate de înlocuirea sistemelor de încălzire cu ardere pe bază de combustibili fosili solizi sau înlocuirea </w:t>
      </w:r>
      <w:r w:rsidR="00F352B3" w:rsidRPr="009B279E">
        <w:rPr>
          <w:rFonts w:ascii="Calibri" w:hAnsi="Calibri" w:cs="Calibri"/>
        </w:rPr>
        <w:t>sistemelor</w:t>
      </w:r>
      <w:r w:rsidRPr="009B279E">
        <w:rPr>
          <w:rFonts w:ascii="Calibri" w:hAnsi="Calibri" w:cs="Calibri"/>
        </w:rPr>
        <w:t xml:space="preserve"> de încălzire cu ardere pe bază gaz. Toate interven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ce vizează acest tip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sunt finan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ate prin alte programe, în condi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Acordului de Parteneriat 2021-2027.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reabilitarea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modernizarea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de distribu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 a agentului termic - încălzire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caldă de consum, inclusiv zonarea (control zonal)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echilibrarea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iilor termice, montarea de robinete cu cap termostatic la radiatoare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izolarea conductelor din subsol/canal termic în scopul reducerii pierderilor de căldură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masă; 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montarea debitmetrelor pe racordurile de apă caldă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rece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 contoarelor de energie termică, inclusiv cele dotate cu dispozitive de înregistrare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transmitere la distan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a datelor;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reabilitarea/modernizarea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de apă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a colectoarelor de canalizare menajeră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i/sau pluvială în vederea reducerii consumului de resurse;</w:t>
      </w: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c) Instalarea unor sisteme alternative de producere a energiei electrice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i/sau termice pentru consum propriu</w:t>
      </w:r>
    </w:p>
    <w:p w:rsidR="0033315D" w:rsidRPr="009B279E" w:rsidRDefault="0033315D" w:rsidP="0033315D">
      <w:pPr>
        <w:numPr>
          <w:ilvl w:val="0"/>
          <w:numId w:val="5"/>
        </w:numPr>
        <w:spacing w:after="160" w:line="259" w:lineRule="auto"/>
        <w:ind w:left="426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Instalarea, după caz, a unor sisteme alternative de producere a energiei: sisteme descentralizate de alimentare cu energie utilizând surse regenerabile</w:t>
      </w:r>
      <w:r w:rsidRPr="009B279E">
        <w:rPr>
          <w:rFonts w:ascii="Calibri" w:hAnsi="Calibri" w:cs="Calibri"/>
          <w:vertAlign w:val="superscript"/>
        </w:rPr>
        <w:footnoteReference w:id="1"/>
      </w:r>
      <w:r w:rsidRPr="009B279E">
        <w:rPr>
          <w:rFonts w:ascii="Calibri" w:hAnsi="Calibri" w:cs="Calibri"/>
          <w:vertAlign w:val="superscript"/>
        </w:rPr>
        <w:t xml:space="preserve"> </w:t>
      </w:r>
      <w:r w:rsidRPr="009B279E">
        <w:rPr>
          <w:rFonts w:ascii="Calibri" w:hAnsi="Calibri" w:cs="Calibri"/>
        </w:rPr>
        <w:t xml:space="preserve">de energie, precum </w:t>
      </w:r>
      <w:r w:rsidRPr="009B279E">
        <w:rPr>
          <w:rFonts w:ascii="Calibri" w:hAnsi="Calibri" w:cs="Calibri"/>
        </w:rPr>
        <w:lastRenderedPageBreak/>
        <w:t>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cu captatoare solare termice sau electrice,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cu panouri solare fotovoltaice, microcentrale care func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ionează în cogenerare de înaltă eficien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sisteme centralizate de încălzire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de răcire, pompe de </w:t>
      </w:r>
      <w:r w:rsidR="00F352B3" w:rsidRPr="009B279E">
        <w:rPr>
          <w:rFonts w:ascii="Calibri" w:hAnsi="Calibri" w:cs="Calibri"/>
        </w:rPr>
        <w:t>căldură</w:t>
      </w:r>
      <w:r w:rsidRPr="009B279E">
        <w:rPr>
          <w:rFonts w:ascii="Calibri" w:hAnsi="Calibri" w:cs="Calibri"/>
        </w:rPr>
        <w:t xml:space="preserve">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centrale termice sau centrale de cogenerare pe biomasă, schimbătoare de </w:t>
      </w:r>
      <w:r w:rsidR="00F352B3" w:rsidRPr="009B279E">
        <w:rPr>
          <w:rFonts w:ascii="Calibri" w:hAnsi="Calibri" w:cs="Calibri"/>
        </w:rPr>
        <w:t>căldură</w:t>
      </w:r>
      <w:r w:rsidRPr="009B279E">
        <w:rPr>
          <w:rFonts w:ascii="Calibri" w:hAnsi="Calibri" w:cs="Calibri"/>
        </w:rPr>
        <w:t xml:space="preserve"> sol-aer, recuperatoare de căldură, în scopul reducerii consumurilor energetice din surse conven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ionale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 emisiilor de gaze cu efect de seră etc. pentru consum propriu</w:t>
      </w:r>
    </w:p>
    <w:p w:rsidR="0033315D" w:rsidRPr="009B279E" w:rsidRDefault="0033315D" w:rsidP="0033315D">
      <w:pPr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Măsurile ce contribuie la cre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terea ponderii de surse regenerabile, inclusiv biomasa în consumul de energie vor fi complementare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iei principale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vor viza măsuri de eficien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energetică pură.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în bioenergie vor fi înso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ite de măsuri de reducere a emisiilor de poluan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 atmosferici atunci când biomasa este arsă, în special de particule în suspensie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nu subminează respectarea standardelor de calitate a aerului stabilite de Directiva 2008/50/UE.</w:t>
      </w:r>
    </w:p>
    <w:p w:rsidR="00A6430A" w:rsidRPr="009B279E" w:rsidRDefault="00A6430A" w:rsidP="0033315D">
      <w:pPr>
        <w:jc w:val="both"/>
        <w:rPr>
          <w:rFonts w:ascii="Calibri" w:hAnsi="Calibri" w:cs="Calibri"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NOTĂ: Eligibilitatea cheltuielilor aferente investi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iilor ce vizează biomasa este condi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ionată de finalizarea reformelor legate de Strategia Na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ională din domeniul Forestier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de norme obligatorii aferente în cadrul componentei PNRR a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a cum sunt descrise la jaloanele 22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23</w:t>
      </w:r>
      <w:r w:rsidR="00A6430A" w:rsidRPr="009B279E">
        <w:rPr>
          <w:rFonts w:ascii="Calibri" w:hAnsi="Calibri" w:cs="Calibri"/>
        </w:rPr>
        <w:t>.</w:t>
      </w:r>
    </w:p>
    <w:p w:rsidR="00A6430A" w:rsidRPr="009B279E" w:rsidRDefault="00A6430A" w:rsidP="0033315D">
      <w:pPr>
        <w:jc w:val="both"/>
        <w:rPr>
          <w:rFonts w:ascii="Calibri" w:hAnsi="Calibri" w:cs="Calibri"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Sistemele de producere a energiei utilizând surse regenerabile pot fi montate, conform solu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tehnice, pe clădire sau în apropierea acesteia, cu condi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ia ca acestea să se afle pe imobilul (teren sau clădire) de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inute de solicit</w:t>
      </w:r>
      <w:r w:rsidR="00A6430A" w:rsidRPr="009B279E">
        <w:rPr>
          <w:rFonts w:ascii="Calibri" w:hAnsi="Calibri" w:cs="Calibri"/>
        </w:rPr>
        <w:t>ant în conformitate cu punctul 2, secțiunea 5.1.1</w:t>
      </w:r>
      <w:r w:rsidRPr="009B279E">
        <w:rPr>
          <w:rFonts w:ascii="Calibri" w:hAnsi="Calibri" w:cs="Calibri"/>
        </w:rPr>
        <w:t>.</w:t>
      </w:r>
    </w:p>
    <w:p w:rsidR="00A6430A" w:rsidRPr="009B279E" w:rsidRDefault="00A6430A" w:rsidP="0033315D">
      <w:pPr>
        <w:jc w:val="both"/>
        <w:rPr>
          <w:rFonts w:ascii="Calibri" w:hAnsi="Calibri" w:cs="Calibri"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  <w:bCs/>
          <w:u w:val="single"/>
        </w:rPr>
        <w:t>ATEN</w:t>
      </w:r>
      <w:r w:rsidR="00A6430A" w:rsidRPr="009B279E">
        <w:rPr>
          <w:rFonts w:ascii="Calibri" w:hAnsi="Calibri" w:cs="Calibri"/>
          <w:b/>
          <w:bCs/>
          <w:u w:val="single"/>
        </w:rPr>
        <w:t>Ț</w:t>
      </w:r>
      <w:r w:rsidRPr="009B279E">
        <w:rPr>
          <w:rFonts w:ascii="Calibri" w:hAnsi="Calibri" w:cs="Calibri"/>
          <w:b/>
          <w:bCs/>
          <w:u w:val="single"/>
        </w:rPr>
        <w:t>IE</w:t>
      </w:r>
      <w:r w:rsidRPr="009B279E">
        <w:rPr>
          <w:rFonts w:ascii="Calibri" w:hAnsi="Calibri" w:cs="Calibri"/>
        </w:rPr>
        <w:t xml:space="preserve">: </w:t>
      </w:r>
      <w:r w:rsidRPr="009B279E">
        <w:rPr>
          <w:rFonts w:ascii="Calibri" w:hAnsi="Calibri" w:cs="Calibri"/>
          <w:b/>
        </w:rPr>
        <w:t>Sursa de energie (instala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ia/capacitatea de producere a energiei) se dimensionează pentru utilizarea energiei produse doar pentru acoperirea necesarului anual de energie al clădirii/clădirilor componente ale proiectului</w:t>
      </w:r>
    </w:p>
    <w:p w:rsidR="00A6430A" w:rsidRPr="009B279E" w:rsidRDefault="00A6430A" w:rsidP="0033315D">
      <w:pPr>
        <w:jc w:val="both"/>
        <w:rPr>
          <w:rFonts w:ascii="Calibri" w:hAnsi="Calibri" w:cs="Calibri"/>
          <w:b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d) Lucrările de instalare/reabilitare/ modernizare a sistemelor de climatizare, ventilare naturală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 ventilare mecanică pentru asigurarea calită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ii aerului interior pot cuprinde:</w:t>
      </w:r>
    </w:p>
    <w:p w:rsidR="0033315D" w:rsidRPr="009B279E" w:rsidRDefault="0033315D" w:rsidP="0033315D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asigurarea calită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aerului interior prin ventilare naturală organizată sau ventilare hibridă (inclusiv a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iilor comune), repararea/refacerea canalelor de ventila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 în scopul men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inerii/realizării ventilării naturale organizate a spa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iilor ocupate;</w:t>
      </w:r>
    </w:p>
    <w:p w:rsidR="0033315D" w:rsidRPr="009B279E" w:rsidRDefault="0033315D" w:rsidP="0033315D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repararea/înlocuirea/montarea sistemelor/echipamentelor de climatizare, de condi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ionare a aerului, 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iilor de ventilare mecanică cu recuperare a căldurii, după caz, a sistemelor de climatizare de tip „numai aer” cu rol de ventilare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de </w:t>
      </w:r>
      <w:r w:rsidR="00A6430A" w:rsidRPr="009B279E">
        <w:rPr>
          <w:rFonts w:ascii="Calibri" w:hAnsi="Calibri" w:cs="Calibri"/>
        </w:rPr>
        <w:t>încălzire</w:t>
      </w:r>
      <w:r w:rsidRPr="009B279E">
        <w:rPr>
          <w:rFonts w:ascii="Calibri" w:hAnsi="Calibri" w:cs="Calibri"/>
        </w:rPr>
        <w:t>/răcire, umidificare/</w:t>
      </w:r>
      <w:proofErr w:type="spellStart"/>
      <w:r w:rsidRPr="009B279E">
        <w:rPr>
          <w:rFonts w:ascii="Calibri" w:hAnsi="Calibri" w:cs="Calibri"/>
        </w:rPr>
        <w:t>dezumificare</w:t>
      </w:r>
      <w:proofErr w:type="spellEnd"/>
      <w:r w:rsidRPr="009B279E">
        <w:rPr>
          <w:rFonts w:ascii="Calibri" w:hAnsi="Calibri" w:cs="Calibri"/>
        </w:rPr>
        <w:t xml:space="preserve"> a aerului, a sistemelor de climatizare de tip „aer-apă” cu </w:t>
      </w:r>
      <w:proofErr w:type="spellStart"/>
      <w:r w:rsidRPr="009B279E">
        <w:rPr>
          <w:rFonts w:ascii="Calibri" w:hAnsi="Calibri" w:cs="Calibri"/>
        </w:rPr>
        <w:t>ventiloconvectoare</w:t>
      </w:r>
      <w:proofErr w:type="spellEnd"/>
      <w:r w:rsidRPr="009B279E">
        <w:rPr>
          <w:rFonts w:ascii="Calibri" w:hAnsi="Calibri" w:cs="Calibri"/>
        </w:rPr>
        <w:t>, a pompelor de căldură, după caz;</w:t>
      </w:r>
    </w:p>
    <w:p w:rsidR="0033315D" w:rsidRPr="009B279E" w:rsidRDefault="0033315D" w:rsidP="0033315D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solu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de ventilare mecanică centralizată sau cu unită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 individuale cu comandă locală sau centralizată, utilizând recuperator de căldură cu performan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ridicată, dacă prevederea lor contribuie la cre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terea calită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aerului ;</w:t>
      </w:r>
    </w:p>
    <w:p w:rsidR="0033315D" w:rsidRPr="009B279E" w:rsidRDefault="0033315D" w:rsidP="0033315D">
      <w:pPr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</w:rPr>
        <w:lastRenderedPageBreak/>
        <w:t>lucrări privind îmbunătă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irea calită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 aerului interior, inclusiv lucrări necesare pentru reducerea concentra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iilor de radon în clădiri; </w:t>
      </w: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>e) Lucrările de reabilitare/ modernizare a instala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iei de iluminat aferente clădirii pot fi:</w:t>
      </w:r>
    </w:p>
    <w:p w:rsidR="0033315D" w:rsidRPr="009B279E" w:rsidRDefault="0033315D" w:rsidP="0033315D">
      <w:pPr>
        <w:numPr>
          <w:ilvl w:val="0"/>
          <w:numId w:val="7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înlocuirea corpurilor de iluminat fluorescent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incandescent cu corpuri de iluminat cu eficien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ă energetică ridicată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durată mare de via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ă, inclusiv tehnologie LED;</w:t>
      </w:r>
    </w:p>
    <w:p w:rsidR="0033315D" w:rsidRPr="009B279E" w:rsidRDefault="0033315D" w:rsidP="0033315D">
      <w:pPr>
        <w:numPr>
          <w:ilvl w:val="0"/>
          <w:numId w:val="7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instalarea de corpuri de iluminat cu senzori de mi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care/prezen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ă, acolo unde acestea se impun pentru economia de energie;</w:t>
      </w:r>
    </w:p>
    <w:p w:rsidR="0033315D" w:rsidRPr="009B279E" w:rsidRDefault="0033315D" w:rsidP="0033315D">
      <w:pPr>
        <w:numPr>
          <w:ilvl w:val="0"/>
          <w:numId w:val="7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reabilitarea/ modernizarea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iei electrice de iluminat, înlocuirea circuitelor electrice deteriorate sau subdimensionate în vederea reducerii consumului de resurse;</w:t>
      </w: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f) </w:t>
      </w:r>
      <w:r w:rsidR="003522D9" w:rsidRPr="009B279E">
        <w:rPr>
          <w:rFonts w:ascii="Calibri" w:hAnsi="Calibri" w:cs="Calibri"/>
          <w:b/>
        </w:rPr>
        <w:t>Lucrările</w:t>
      </w:r>
      <w:r w:rsidRPr="009B279E">
        <w:rPr>
          <w:rFonts w:ascii="Calibri" w:hAnsi="Calibri" w:cs="Calibri"/>
          <w:b/>
        </w:rPr>
        <w:t xml:space="preserve"> de management energetic integrat pentru clădiri si alte activită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>i care conduc la realizarea obiectivelor proiectului pot fi: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montarea unor sisteme inteligente de contorizare, urmărire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înregistrare a consumurilor energetice,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 sau, după caz, instalarea unor sisteme de management energetic integrat, precum sisteme de automatizare, control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i/sau monitorizare, care vizează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fac posibilă economia de energie la nivelul sistemelor tehnice ale clădirii;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înlocuirea/modernizarea lifturilor prin înlocuirea mecanismelor de ac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ionare electrică a ascensoarelor de persoane, în baza unui raport tehnic de specialitate, precum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repararea/înlocuirea componentelor mecanice, a cabinei/u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ilor de acces, a sistemului de trac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iune, cutiilor de comandă, </w:t>
      </w:r>
      <w:proofErr w:type="spellStart"/>
      <w:r w:rsidRPr="009B279E">
        <w:rPr>
          <w:rFonts w:ascii="Calibri" w:hAnsi="Calibri" w:cs="Calibri"/>
        </w:rPr>
        <w:t>troliilor</w:t>
      </w:r>
      <w:proofErr w:type="spellEnd"/>
      <w:r w:rsidRPr="009B279E">
        <w:rPr>
          <w:rFonts w:ascii="Calibri" w:hAnsi="Calibri" w:cs="Calibri"/>
        </w:rPr>
        <w:t>, după caz cum sunt prevăzute în raportul tehnic de specialitate;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montarea echipamentelor de măsurare a consumurilor de energie din clădire pentru energie electrica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energie termică: încălzire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caldă de consum (ex. montarea debitmetrelor pe racordurile de apă caldă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apă rece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 contoarelor de energie termică, exclusiv cele dotate cu dispozitive de înregistrare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transmitere la distan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ă a datelor);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realizarea lucrărilor de racordare/bran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are/rebran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are</w:t>
      </w:r>
      <w:r w:rsidRPr="009B279E">
        <w:rPr>
          <w:rFonts w:ascii="Calibri" w:hAnsi="Calibri" w:cs="Calibri"/>
          <w:vertAlign w:val="superscript"/>
        </w:rPr>
        <w:footnoteReference w:id="2"/>
      </w:r>
      <w:r w:rsidRPr="009B279E">
        <w:rPr>
          <w:rFonts w:ascii="Calibri" w:hAnsi="Calibri" w:cs="Calibri"/>
        </w:rPr>
        <w:t xml:space="preserve"> a clădirii la sistemul centralizat de producere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i/sau furnizare a energiei termice;</w:t>
      </w:r>
    </w:p>
    <w:p w:rsidR="0033315D" w:rsidRPr="009B279E" w:rsidRDefault="0033315D" w:rsidP="0033315D">
      <w:pPr>
        <w:numPr>
          <w:ilvl w:val="0"/>
          <w:numId w:val="8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implementarea sistemelor de management al consumurilor energetice: achizi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ionarea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instalarea sistemelor inteligente pentru gestionarea energiei electrice/gazelor naturale.</w:t>
      </w:r>
    </w:p>
    <w:p w:rsidR="0033315D" w:rsidRPr="009B279E" w:rsidRDefault="0033315D" w:rsidP="0033315D">
      <w:pPr>
        <w:jc w:val="both"/>
        <w:rPr>
          <w:rFonts w:ascii="Calibri" w:hAnsi="Calibri" w:cs="Calibri"/>
          <w:bCs/>
        </w:rPr>
      </w:pPr>
      <w:r w:rsidRPr="009B279E">
        <w:rPr>
          <w:rFonts w:ascii="Calibri" w:hAnsi="Calibri" w:cs="Calibri"/>
          <w:b/>
          <w:bCs/>
          <w:u w:val="single"/>
        </w:rPr>
        <w:t>ATEN</w:t>
      </w:r>
      <w:r w:rsidR="00A6430A" w:rsidRPr="009B279E">
        <w:rPr>
          <w:rFonts w:ascii="Calibri" w:hAnsi="Calibri" w:cs="Calibri"/>
          <w:b/>
          <w:bCs/>
          <w:u w:val="single"/>
        </w:rPr>
        <w:t>Ț</w:t>
      </w:r>
      <w:r w:rsidRPr="009B279E">
        <w:rPr>
          <w:rFonts w:ascii="Calibri" w:hAnsi="Calibri" w:cs="Calibri"/>
          <w:b/>
          <w:bCs/>
          <w:u w:val="single"/>
        </w:rPr>
        <w:t>IE</w:t>
      </w:r>
      <w:r w:rsidRPr="009B279E">
        <w:rPr>
          <w:rFonts w:ascii="Calibri" w:hAnsi="Calibri" w:cs="Calibri"/>
        </w:rPr>
        <w:t xml:space="preserve">: </w:t>
      </w:r>
      <w:r w:rsidRPr="009B279E">
        <w:rPr>
          <w:rFonts w:ascii="Calibri" w:hAnsi="Calibri" w:cs="Calibri"/>
          <w:b/>
          <w:bCs/>
        </w:rPr>
        <w:t xml:space="preserve"> </w:t>
      </w:r>
      <w:r w:rsidRPr="009B279E">
        <w:rPr>
          <w:rFonts w:ascii="Calibri" w:hAnsi="Calibri" w:cs="Calibri"/>
          <w:bCs/>
        </w:rPr>
        <w:t>Interven</w:t>
      </w:r>
      <w:r w:rsidR="00A6430A" w:rsidRPr="009B279E">
        <w:rPr>
          <w:rFonts w:ascii="Calibri" w:hAnsi="Calibri" w:cs="Calibri"/>
          <w:bCs/>
        </w:rPr>
        <w:t>ț</w:t>
      </w:r>
      <w:r w:rsidRPr="009B279E">
        <w:rPr>
          <w:rFonts w:ascii="Calibri" w:hAnsi="Calibri" w:cs="Calibri"/>
          <w:bCs/>
        </w:rPr>
        <w:t>iile de tip ventilare climatizare, iluminat, energie regenerabilă nu vor fi finan</w:t>
      </w:r>
      <w:r w:rsidR="00A6430A" w:rsidRPr="009B279E">
        <w:rPr>
          <w:rFonts w:ascii="Calibri" w:hAnsi="Calibri" w:cs="Calibri"/>
          <w:bCs/>
        </w:rPr>
        <w:t>ț</w:t>
      </w:r>
      <w:r w:rsidRPr="009B279E">
        <w:rPr>
          <w:rFonts w:ascii="Calibri" w:hAnsi="Calibri" w:cs="Calibri"/>
          <w:bCs/>
        </w:rPr>
        <w:t>ate ca activită</w:t>
      </w:r>
      <w:r w:rsidR="00A6430A" w:rsidRPr="009B279E">
        <w:rPr>
          <w:rFonts w:ascii="Calibri" w:hAnsi="Calibri" w:cs="Calibri"/>
          <w:bCs/>
        </w:rPr>
        <w:t>ț</w:t>
      </w:r>
      <w:r w:rsidRPr="009B279E">
        <w:rPr>
          <w:rFonts w:ascii="Calibri" w:hAnsi="Calibri" w:cs="Calibri"/>
          <w:bCs/>
        </w:rPr>
        <w:t xml:space="preserve">i de sine </w:t>
      </w:r>
      <w:r w:rsidR="00A6430A" w:rsidRPr="009B279E">
        <w:rPr>
          <w:rFonts w:ascii="Calibri" w:hAnsi="Calibri" w:cs="Calibri"/>
          <w:bCs/>
        </w:rPr>
        <w:t>stătătoare</w:t>
      </w:r>
      <w:r w:rsidRPr="009B279E">
        <w:rPr>
          <w:rFonts w:ascii="Calibri" w:hAnsi="Calibri" w:cs="Calibri"/>
          <w:bCs/>
        </w:rPr>
        <w:t xml:space="preserve"> ci doar complementar cu interven</w:t>
      </w:r>
      <w:r w:rsidR="00A6430A" w:rsidRPr="009B279E">
        <w:rPr>
          <w:rFonts w:ascii="Calibri" w:hAnsi="Calibri" w:cs="Calibri"/>
          <w:bCs/>
        </w:rPr>
        <w:t>ț</w:t>
      </w:r>
      <w:r w:rsidRPr="009B279E">
        <w:rPr>
          <w:rFonts w:ascii="Calibri" w:hAnsi="Calibri" w:cs="Calibri"/>
          <w:bCs/>
        </w:rPr>
        <w:t xml:space="preserve">iile de bază de tipul izolare termică anvelopă clădire, reabilitare/modernizare sistem de încălzire </w:t>
      </w:r>
      <w:r w:rsidR="00A6430A" w:rsidRPr="009B279E">
        <w:rPr>
          <w:rFonts w:ascii="Calibri" w:hAnsi="Calibri" w:cs="Calibri"/>
          <w:bCs/>
        </w:rPr>
        <w:t>ș</w:t>
      </w:r>
      <w:r w:rsidRPr="009B279E">
        <w:rPr>
          <w:rFonts w:ascii="Calibri" w:hAnsi="Calibri" w:cs="Calibri"/>
          <w:bCs/>
        </w:rPr>
        <w:t>i de furnizare a apei calde.</w:t>
      </w:r>
    </w:p>
    <w:p w:rsidR="00A6430A" w:rsidRPr="009B279E" w:rsidRDefault="00A6430A" w:rsidP="0033315D">
      <w:pPr>
        <w:jc w:val="both"/>
        <w:rPr>
          <w:rFonts w:ascii="Calibri" w:hAnsi="Calibri" w:cs="Calibri"/>
          <w:bCs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b/>
        </w:rPr>
      </w:pPr>
      <w:r w:rsidRPr="009B279E">
        <w:rPr>
          <w:rFonts w:ascii="Calibri" w:hAnsi="Calibri" w:cs="Calibri"/>
          <w:b/>
        </w:rPr>
        <w:t xml:space="preserve">ii. Dotările (utilaje, echipamente tehnologice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 func</w:t>
      </w:r>
      <w:r w:rsidR="00A6430A" w:rsidRPr="009B279E">
        <w:rPr>
          <w:rFonts w:ascii="Calibri" w:hAnsi="Calibri" w:cs="Calibri"/>
          <w:b/>
        </w:rPr>
        <w:t>ț</w:t>
      </w:r>
      <w:r w:rsidRPr="009B279E">
        <w:rPr>
          <w:rFonts w:ascii="Calibri" w:hAnsi="Calibri" w:cs="Calibri"/>
          <w:b/>
        </w:rPr>
        <w:t xml:space="preserve">ionale cu </w:t>
      </w:r>
      <w:r w:rsidR="00A6430A" w:rsidRPr="009B279E">
        <w:rPr>
          <w:rFonts w:ascii="Calibri" w:hAnsi="Calibri" w:cs="Calibri"/>
          <w:b/>
        </w:rPr>
        <w:t>ș</w:t>
      </w:r>
      <w:r w:rsidRPr="009B279E">
        <w:rPr>
          <w:rFonts w:ascii="Calibri" w:hAnsi="Calibri" w:cs="Calibri"/>
          <w:b/>
        </w:rPr>
        <w:t>i fără montaj, dotări, active necorporale) pot cuprinde:</w:t>
      </w:r>
    </w:p>
    <w:p w:rsidR="0033315D" w:rsidRPr="009B279E" w:rsidRDefault="0033315D" w:rsidP="0033315D">
      <w:pPr>
        <w:numPr>
          <w:ilvl w:val="0"/>
          <w:numId w:val="10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lastRenderedPageBreak/>
        <w:t xml:space="preserve">utilaje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echipamente tehnologice, precum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 celor incluse în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func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 xml:space="preserve">ionale, inclusiv montajul utilajelor tehnologice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 utilajelor incluse în instala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iile func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ionale, inclusiv re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elele aferente necesare func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ionării acestora;</w:t>
      </w:r>
    </w:p>
    <w:p w:rsidR="0033315D" w:rsidRPr="009B279E" w:rsidRDefault="0033315D" w:rsidP="0033315D">
      <w:pPr>
        <w:numPr>
          <w:ilvl w:val="0"/>
          <w:numId w:val="10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utilaje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echipamente tehnologice</w:t>
      </w:r>
      <w:r w:rsidRPr="009B279E" w:rsidDel="005F5360">
        <w:rPr>
          <w:rFonts w:ascii="Calibri" w:hAnsi="Calibri" w:cs="Calibri"/>
        </w:rPr>
        <w:t xml:space="preserve"> </w:t>
      </w:r>
      <w:r w:rsidRPr="009B279E">
        <w:rPr>
          <w:rFonts w:ascii="Calibri" w:hAnsi="Calibri" w:cs="Calibri"/>
        </w:rPr>
        <w:t xml:space="preserve">care nu necesită montaj, precum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 xml:space="preserve">i a echipamentelor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a echipamentelor de transport tehnologic;</w:t>
      </w:r>
    </w:p>
    <w:p w:rsidR="0033315D" w:rsidRPr="009B279E" w:rsidRDefault="0033315D" w:rsidP="0033315D">
      <w:pPr>
        <w:numPr>
          <w:ilvl w:val="0"/>
          <w:numId w:val="10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 xml:space="preserve">bunuri care, conform legii, intră în categoria mijloacelor fixe, sunt necesare </w:t>
      </w:r>
      <w:r w:rsidR="00A6430A" w:rsidRPr="009B279E">
        <w:rPr>
          <w:rFonts w:ascii="Calibri" w:hAnsi="Calibri" w:cs="Calibri"/>
        </w:rPr>
        <w:t>implementării</w:t>
      </w:r>
      <w:r w:rsidRPr="009B279E">
        <w:rPr>
          <w:rFonts w:ascii="Calibri" w:hAnsi="Calibri" w:cs="Calibri"/>
        </w:rPr>
        <w:t xml:space="preserve"> proiectului 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i respectă prevederile contractului de finan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are;</w:t>
      </w:r>
    </w:p>
    <w:p w:rsidR="0033315D" w:rsidRPr="009B279E" w:rsidRDefault="0033315D" w:rsidP="00A6430A">
      <w:pPr>
        <w:numPr>
          <w:ilvl w:val="0"/>
          <w:numId w:val="10"/>
        </w:numPr>
        <w:spacing w:after="160" w:line="259" w:lineRule="auto"/>
        <w:ind w:left="567" w:firstLine="0"/>
        <w:jc w:val="both"/>
        <w:rPr>
          <w:rFonts w:ascii="Calibri" w:hAnsi="Calibri" w:cs="Calibri"/>
        </w:rPr>
      </w:pPr>
      <w:r w:rsidRPr="009B279E">
        <w:rPr>
          <w:rFonts w:ascii="Calibri" w:hAnsi="Calibri" w:cs="Calibri"/>
        </w:rPr>
        <w:t>activele necorporale: drepturi referitoare la brevete, licen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e, know-how sau cuno</w:t>
      </w:r>
      <w:r w:rsidR="00A6430A" w:rsidRPr="009B279E">
        <w:rPr>
          <w:rFonts w:ascii="Calibri" w:hAnsi="Calibri" w:cs="Calibri"/>
        </w:rPr>
        <w:t>ș</w:t>
      </w:r>
      <w:r w:rsidRPr="009B279E">
        <w:rPr>
          <w:rFonts w:ascii="Calibri" w:hAnsi="Calibri" w:cs="Calibri"/>
        </w:rPr>
        <w:t>tin</w:t>
      </w:r>
      <w:r w:rsidR="00A6430A" w:rsidRPr="009B279E">
        <w:rPr>
          <w:rFonts w:ascii="Calibri" w:hAnsi="Calibri" w:cs="Calibri"/>
        </w:rPr>
        <w:t>ț</w:t>
      </w:r>
      <w:r w:rsidRPr="009B279E">
        <w:rPr>
          <w:rFonts w:ascii="Calibri" w:hAnsi="Calibri" w:cs="Calibri"/>
        </w:rPr>
        <w:t>e tehnice nebrevetate.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3315D" w:rsidRPr="009B279E" w:rsidTr="007D48BE">
        <w:tc>
          <w:tcPr>
            <w:tcW w:w="9355" w:type="dxa"/>
            <w:shd w:val="clear" w:color="auto" w:fill="E7E6E6"/>
          </w:tcPr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</w:rPr>
            </w:pPr>
          </w:p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  <w:b/>
              </w:rPr>
            </w:pPr>
            <w:r w:rsidRPr="009B279E">
              <w:rPr>
                <w:rFonts w:ascii="Calibri" w:eastAsia="Calibri" w:hAnsi="Calibri" w:cs="Calibri"/>
                <w:b/>
              </w:rPr>
              <w:t xml:space="preserve">Toate măsurile trebuie să fie fundamentate, după caz, în raportul de expertiză tehnică </w:t>
            </w:r>
            <w:r w:rsidR="00A6430A" w:rsidRPr="009B279E">
              <w:rPr>
                <w:rFonts w:ascii="Calibri" w:eastAsia="Calibri" w:hAnsi="Calibri" w:cs="Calibri"/>
                <w:b/>
              </w:rPr>
              <w:t>ș</w:t>
            </w:r>
            <w:r w:rsidRPr="009B279E">
              <w:rPr>
                <w:rFonts w:ascii="Calibri" w:eastAsia="Calibri" w:hAnsi="Calibri" w:cs="Calibri"/>
                <w:b/>
              </w:rPr>
              <w:t xml:space="preserve">i/sau în raportul de audit energetic, care apoi se detaliază în SF/DALI </w:t>
            </w:r>
            <w:r w:rsidR="00A6430A" w:rsidRPr="009B279E">
              <w:rPr>
                <w:rFonts w:ascii="Calibri" w:eastAsia="Calibri" w:hAnsi="Calibri" w:cs="Calibri"/>
                <w:b/>
              </w:rPr>
              <w:t>ș</w:t>
            </w:r>
            <w:r w:rsidRPr="009B279E">
              <w:rPr>
                <w:rFonts w:ascii="Calibri" w:eastAsia="Calibri" w:hAnsi="Calibri" w:cs="Calibri"/>
                <w:b/>
              </w:rPr>
              <w:t>i PT.</w:t>
            </w:r>
          </w:p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  <w:b/>
              </w:rPr>
            </w:pPr>
          </w:p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  <w:b/>
              </w:rPr>
            </w:pPr>
            <w:r w:rsidRPr="009B279E">
              <w:rPr>
                <w:rFonts w:ascii="Calibri" w:eastAsia="Calibri" w:hAnsi="Calibri" w:cs="Calibri"/>
                <w:b/>
              </w:rPr>
              <w:t>Pentru clădirile identificate ca monumente istorice măsurile de renovare vor fi corelate/fundamentate cu analize/expertize de specialitate ce vor stabili necesitatea interven</w:t>
            </w:r>
            <w:r w:rsidR="00A6430A" w:rsidRPr="009B279E">
              <w:rPr>
                <w:rFonts w:ascii="Calibri" w:eastAsia="Calibri" w:hAnsi="Calibri" w:cs="Calibri"/>
                <w:b/>
              </w:rPr>
              <w:t>ț</w:t>
            </w:r>
            <w:r w:rsidRPr="009B279E">
              <w:rPr>
                <w:rFonts w:ascii="Calibri" w:eastAsia="Calibri" w:hAnsi="Calibri" w:cs="Calibri"/>
                <w:b/>
              </w:rPr>
              <w:t>iilor în rela</w:t>
            </w:r>
            <w:r w:rsidR="00A6430A" w:rsidRPr="009B279E">
              <w:rPr>
                <w:rFonts w:ascii="Calibri" w:eastAsia="Calibri" w:hAnsi="Calibri" w:cs="Calibri"/>
                <w:b/>
              </w:rPr>
              <w:t>ț</w:t>
            </w:r>
            <w:r w:rsidRPr="009B279E">
              <w:rPr>
                <w:rFonts w:ascii="Calibri" w:eastAsia="Calibri" w:hAnsi="Calibri" w:cs="Calibri"/>
                <w:b/>
              </w:rPr>
              <w:t xml:space="preserve">ie cu principiile conservării </w:t>
            </w:r>
            <w:r w:rsidR="00A6430A" w:rsidRPr="009B279E">
              <w:rPr>
                <w:rFonts w:ascii="Calibri" w:eastAsia="Calibri" w:hAnsi="Calibri" w:cs="Calibri"/>
                <w:b/>
              </w:rPr>
              <w:t>ș</w:t>
            </w:r>
            <w:r w:rsidRPr="009B279E">
              <w:rPr>
                <w:rFonts w:ascii="Calibri" w:eastAsia="Calibri" w:hAnsi="Calibri" w:cs="Calibri"/>
                <w:b/>
              </w:rPr>
              <w:t xml:space="preserve">i restaurării monumentelor istorice </w:t>
            </w:r>
            <w:r w:rsidR="00A6430A" w:rsidRPr="009B279E">
              <w:rPr>
                <w:rFonts w:ascii="Calibri" w:eastAsia="Calibri" w:hAnsi="Calibri" w:cs="Calibri"/>
                <w:b/>
              </w:rPr>
              <w:t>ș</w:t>
            </w:r>
            <w:r w:rsidRPr="009B279E">
              <w:rPr>
                <w:rFonts w:ascii="Calibri" w:eastAsia="Calibri" w:hAnsi="Calibri" w:cs="Calibri"/>
                <w:b/>
              </w:rPr>
              <w:t>i cu necesitatea utilizării contemporane a acestora, fiind înso</w:t>
            </w:r>
            <w:r w:rsidR="00A6430A" w:rsidRPr="009B279E">
              <w:rPr>
                <w:rFonts w:ascii="Calibri" w:eastAsia="Calibri" w:hAnsi="Calibri" w:cs="Calibri"/>
                <w:b/>
              </w:rPr>
              <w:t>ț</w:t>
            </w:r>
            <w:r w:rsidRPr="009B279E">
              <w:rPr>
                <w:rFonts w:ascii="Calibri" w:eastAsia="Calibri" w:hAnsi="Calibri" w:cs="Calibri"/>
                <w:b/>
              </w:rPr>
              <w:t>ite de avizele autorită</w:t>
            </w:r>
            <w:r w:rsidR="00A6430A" w:rsidRPr="009B279E">
              <w:rPr>
                <w:rFonts w:ascii="Calibri" w:eastAsia="Calibri" w:hAnsi="Calibri" w:cs="Calibri"/>
                <w:b/>
              </w:rPr>
              <w:t>ț</w:t>
            </w:r>
            <w:r w:rsidRPr="009B279E">
              <w:rPr>
                <w:rFonts w:ascii="Calibri" w:eastAsia="Calibri" w:hAnsi="Calibri" w:cs="Calibri"/>
                <w:b/>
              </w:rPr>
              <w:t>ilor competente din domeniul conservării monumentelor.</w:t>
            </w:r>
          </w:p>
          <w:p w:rsidR="0033315D" w:rsidRPr="009B279E" w:rsidRDefault="0033315D" w:rsidP="007D48BE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33315D" w:rsidRPr="009B279E" w:rsidRDefault="0033315D" w:rsidP="0033315D">
      <w:pPr>
        <w:jc w:val="both"/>
        <w:rPr>
          <w:rFonts w:ascii="Calibri" w:hAnsi="Calibri" w:cs="Calibri"/>
          <w:i/>
        </w:rPr>
      </w:pPr>
    </w:p>
    <w:p w:rsidR="0033315D" w:rsidRPr="009B279E" w:rsidRDefault="0033315D" w:rsidP="0033315D">
      <w:pPr>
        <w:jc w:val="both"/>
        <w:rPr>
          <w:rFonts w:ascii="Calibri" w:hAnsi="Calibri" w:cs="Calibri"/>
          <w:i/>
        </w:rPr>
      </w:pPr>
      <w:r w:rsidRPr="009B279E">
        <w:rPr>
          <w:rFonts w:ascii="Calibri" w:hAnsi="Calibri" w:cs="Calibri"/>
          <w:i/>
        </w:rPr>
        <w:t>În conformitate cu art.23, alin.(1) din Legea nr.422/2001 privind protejarea monumentelor istorice, republicată, interven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 xml:space="preserve">iile asupra monumentelor istorice se fac numai pe baza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 xml:space="preserve">i cu respectarea avizului emis de către Ministerul Culturii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 xml:space="preserve">i Cultelor sau, după caz, de către serviciile publice deconcentrate ale Ministerului Culturii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 xml:space="preserve">i Cultelor. </w:t>
      </w:r>
    </w:p>
    <w:p w:rsidR="0033315D" w:rsidRPr="009B279E" w:rsidRDefault="0033315D" w:rsidP="0033315D">
      <w:pPr>
        <w:jc w:val="both"/>
        <w:rPr>
          <w:rFonts w:ascii="Calibri" w:hAnsi="Calibri" w:cs="Calibri"/>
          <w:i/>
        </w:rPr>
      </w:pPr>
      <w:r w:rsidRPr="009B279E">
        <w:rPr>
          <w:rFonts w:ascii="Calibri" w:hAnsi="Calibri" w:cs="Calibri"/>
          <w:i/>
        </w:rPr>
        <w:t xml:space="preserve">În conformitate cu art.24, alin.(4) din Legea nr.422/2001 privind protejarea monumentelor istorice, republicată, elaborarea expertizelor tehnice, a proiectelor de consolidare, restaurare, verificare tehnică a proiectelor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 xml:space="preserve">i </w:t>
      </w:r>
      <w:proofErr w:type="spellStart"/>
      <w:r w:rsidRPr="009B279E">
        <w:rPr>
          <w:rFonts w:ascii="Calibri" w:hAnsi="Calibri" w:cs="Calibri"/>
          <w:i/>
        </w:rPr>
        <w:t>dirigentarea</w:t>
      </w:r>
      <w:proofErr w:type="spellEnd"/>
      <w:r w:rsidRPr="009B279E">
        <w:rPr>
          <w:rFonts w:ascii="Calibri" w:hAnsi="Calibri" w:cs="Calibri"/>
          <w:i/>
        </w:rPr>
        <w:t xml:space="preserve"> lucrărilor se efectuează numai de exper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 xml:space="preserve">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i/sau speciali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ti atesta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 xml:space="preserve">i de către Ministerul Culturii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i Cultelor, cu respectarea exigen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 xml:space="preserve">elor specifice domeniului monumentelor istorice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i a cerin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>elor privind calitatea lucrărilor în construc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>ii.</w:t>
      </w:r>
    </w:p>
    <w:p w:rsidR="0033315D" w:rsidRPr="009B279E" w:rsidRDefault="0033315D" w:rsidP="0033315D">
      <w:pPr>
        <w:jc w:val="both"/>
        <w:rPr>
          <w:rFonts w:ascii="Calibri" w:hAnsi="Calibri" w:cs="Calibri"/>
          <w:i/>
        </w:rPr>
      </w:pPr>
      <w:r w:rsidRPr="009B279E">
        <w:rPr>
          <w:rFonts w:ascii="Calibri" w:hAnsi="Calibri" w:cs="Calibri"/>
          <w:i/>
        </w:rPr>
        <w:t>În conformitate cu art.36, alin.(1), pct.</w:t>
      </w:r>
      <w:r w:rsidR="00A6430A" w:rsidRPr="009B279E">
        <w:rPr>
          <w:rFonts w:ascii="Calibri" w:hAnsi="Calibri" w:cs="Calibri"/>
          <w:i/>
        </w:rPr>
        <w:t xml:space="preserve"> </w:t>
      </w:r>
      <w:r w:rsidRPr="009B279E">
        <w:rPr>
          <w:rFonts w:ascii="Calibri" w:hAnsi="Calibri" w:cs="Calibri"/>
          <w:i/>
        </w:rPr>
        <w:t xml:space="preserve">h) din Legea nr.422/2001 privind protejarea monumentelor istorice, republicată, proprietarii </w:t>
      </w:r>
      <w:r w:rsidR="00A6430A" w:rsidRPr="009B279E">
        <w:rPr>
          <w:rFonts w:ascii="Calibri" w:hAnsi="Calibri" w:cs="Calibri"/>
          <w:i/>
        </w:rPr>
        <w:t>ș</w:t>
      </w:r>
      <w:r w:rsidRPr="009B279E">
        <w:rPr>
          <w:rFonts w:ascii="Calibri" w:hAnsi="Calibri" w:cs="Calibri"/>
          <w:i/>
        </w:rPr>
        <w:t>i titularii dreptului de administrare sau ai altor drepturi reale asupra monumentelor istorice sunt obliga</w:t>
      </w:r>
      <w:r w:rsidR="00A6430A" w:rsidRPr="009B279E">
        <w:rPr>
          <w:rFonts w:ascii="Calibri" w:hAnsi="Calibri" w:cs="Calibri"/>
          <w:i/>
        </w:rPr>
        <w:t>ț</w:t>
      </w:r>
      <w:r w:rsidRPr="009B279E">
        <w:rPr>
          <w:rFonts w:ascii="Calibri" w:hAnsi="Calibri" w:cs="Calibri"/>
          <w:i/>
        </w:rPr>
        <w:t>i să asigure efectuarea oricăror lucrări, conform prevederilor legale.</w:t>
      </w:r>
    </w:p>
    <w:p w:rsidR="0009018B" w:rsidRPr="009B279E" w:rsidRDefault="0009018B" w:rsidP="00376CFE">
      <w:pPr>
        <w:rPr>
          <w:rFonts w:ascii="Calibri" w:hAnsi="Calibri" w:cs="Calibri"/>
        </w:rPr>
      </w:pPr>
    </w:p>
    <w:p w:rsidR="0009018B" w:rsidRPr="009B279E" w:rsidRDefault="0009018B" w:rsidP="00376CFE">
      <w:pPr>
        <w:rPr>
          <w:rFonts w:ascii="Calibri" w:hAnsi="Calibri" w:cs="Calibri"/>
        </w:rPr>
      </w:pPr>
    </w:p>
    <w:sectPr w:rsidR="0009018B" w:rsidRPr="009B279E" w:rsidSect="0033315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1CF" w:rsidRDefault="00F151CF">
      <w:r>
        <w:separator/>
      </w:r>
    </w:p>
  </w:endnote>
  <w:endnote w:type="continuationSeparator" w:id="0">
    <w:p w:rsidR="00F151CF" w:rsidRDefault="00F1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1256EE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33315D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33315D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1256EE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33315D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33315D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1CF" w:rsidRDefault="00F151CF">
      <w:r>
        <w:separator/>
      </w:r>
    </w:p>
  </w:footnote>
  <w:footnote w:type="continuationSeparator" w:id="0">
    <w:p w:rsidR="00F151CF" w:rsidRDefault="00F151CF">
      <w:r>
        <w:continuationSeparator/>
      </w:r>
    </w:p>
  </w:footnote>
  <w:footnote w:id="1">
    <w:p w:rsidR="0033315D" w:rsidRPr="009B279E" w:rsidRDefault="0033315D" w:rsidP="0033315D">
      <w:pPr>
        <w:pStyle w:val="Textnotdesubsol"/>
        <w:jc w:val="both"/>
        <w:rPr>
          <w:rFonts w:ascii="Calibri" w:hAnsi="Calibri" w:cs="Calibri"/>
          <w:sz w:val="18"/>
          <w:szCs w:val="18"/>
        </w:rPr>
      </w:pPr>
      <w:r w:rsidRPr="009B279E">
        <w:rPr>
          <w:rStyle w:val="Referinnotdesubsol"/>
          <w:rFonts w:ascii="Calibri" w:hAnsi="Calibri" w:cs="Calibri"/>
          <w:sz w:val="18"/>
          <w:szCs w:val="18"/>
        </w:rPr>
        <w:footnoteRef/>
      </w:r>
      <w:r w:rsidRPr="009B279E">
        <w:rPr>
          <w:rFonts w:ascii="Calibri" w:hAnsi="Calibri" w:cs="Calibri"/>
          <w:sz w:val="18"/>
          <w:szCs w:val="18"/>
        </w:rPr>
        <w:t>Conform Legii nr. 372/2005 privind performanța energetică a clădirilor, republicată, cu modificările şi completările ulterioare,</w:t>
      </w:r>
      <w:r w:rsidRPr="009B279E">
        <w:rPr>
          <w:rFonts w:ascii="Calibri" w:hAnsi="Calibri" w:cs="Calibri"/>
          <w:sz w:val="18"/>
          <w:szCs w:val="18"/>
          <w:lang w:val="en-US"/>
        </w:rPr>
        <w:t>”</w:t>
      </w:r>
      <w:r w:rsidRPr="009B279E">
        <w:rPr>
          <w:rFonts w:ascii="Calibri" w:hAnsi="Calibri" w:cs="Calibri"/>
          <w:sz w:val="18"/>
          <w:szCs w:val="18"/>
        </w:rPr>
        <w:t xml:space="preserve">energia din surse regenerabile este energia </w:t>
      </w:r>
      <w:proofErr w:type="spellStart"/>
      <w:r w:rsidRPr="009B279E">
        <w:rPr>
          <w:rFonts w:ascii="Calibri" w:hAnsi="Calibri" w:cs="Calibri"/>
          <w:sz w:val="18"/>
          <w:szCs w:val="18"/>
        </w:rPr>
        <w:t>obţinută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 din surse regenerabile </w:t>
      </w:r>
      <w:proofErr w:type="spellStart"/>
      <w:r w:rsidRPr="009B279E">
        <w:rPr>
          <w:rFonts w:ascii="Calibri" w:hAnsi="Calibri" w:cs="Calibri"/>
          <w:sz w:val="18"/>
          <w:szCs w:val="18"/>
        </w:rPr>
        <w:t>nefosile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, precum: energia eoliană, solară, </w:t>
      </w:r>
      <w:proofErr w:type="spellStart"/>
      <w:r w:rsidRPr="009B279E">
        <w:rPr>
          <w:rFonts w:ascii="Calibri" w:hAnsi="Calibri" w:cs="Calibri"/>
          <w:sz w:val="18"/>
          <w:szCs w:val="18"/>
        </w:rPr>
        <w:t>aerotermală</w:t>
      </w:r>
      <w:proofErr w:type="spellEnd"/>
      <w:r w:rsidRPr="009B279E">
        <w:rPr>
          <w:rFonts w:ascii="Calibri" w:hAnsi="Calibri" w:cs="Calibri"/>
          <w:sz w:val="18"/>
          <w:szCs w:val="18"/>
        </w:rPr>
        <w:t xml:space="preserve">, geotermală, hidrotermală şi energia oceanelor, energia hidraulică, biomasa, gazul de fermentare a </w:t>
      </w:r>
      <w:proofErr w:type="spellStart"/>
      <w:r w:rsidRPr="009B279E">
        <w:rPr>
          <w:rFonts w:ascii="Calibri" w:hAnsi="Calibri" w:cs="Calibri"/>
          <w:sz w:val="18"/>
          <w:szCs w:val="18"/>
        </w:rPr>
        <w:t>deşeurilor</w:t>
      </w:r>
      <w:proofErr w:type="spellEnd"/>
      <w:r w:rsidRPr="009B279E">
        <w:rPr>
          <w:rFonts w:ascii="Calibri" w:hAnsi="Calibri" w:cs="Calibri"/>
          <w:sz w:val="18"/>
          <w:szCs w:val="18"/>
        </w:rPr>
        <w:t>, denumit şi gaz de depozit, şi gazul de fermentare a nămolurilor din instalaţiile de epurare a apelor uzate şi biogaz;</w:t>
      </w:r>
    </w:p>
    <w:p w:rsidR="0033315D" w:rsidRPr="0094716B" w:rsidRDefault="0033315D" w:rsidP="0033315D">
      <w:pPr>
        <w:pStyle w:val="Textnotdesubsol"/>
        <w:rPr>
          <w:rFonts w:ascii="Arial Narrow" w:hAnsi="Arial Narrow"/>
          <w:sz w:val="14"/>
          <w:szCs w:val="14"/>
        </w:rPr>
      </w:pPr>
    </w:p>
  </w:footnote>
  <w:footnote w:id="2">
    <w:p w:rsidR="0033315D" w:rsidRPr="0094716B" w:rsidRDefault="0033315D" w:rsidP="0033315D">
      <w:pPr>
        <w:pStyle w:val="Textnotdesubsol"/>
        <w:jc w:val="both"/>
        <w:rPr>
          <w:rFonts w:ascii="Arial Narrow" w:hAnsi="Arial Narrow"/>
          <w:sz w:val="14"/>
          <w:szCs w:val="14"/>
        </w:rPr>
      </w:pPr>
      <w:r w:rsidRPr="0094716B">
        <w:rPr>
          <w:rStyle w:val="Referinnotdesubsol"/>
          <w:rFonts w:ascii="Arial Narrow" w:hAnsi="Arial Narrow"/>
          <w:sz w:val="14"/>
          <w:szCs w:val="14"/>
        </w:rPr>
        <w:footnoteRef/>
      </w:r>
      <w:r w:rsidRPr="0094716B">
        <w:rPr>
          <w:rFonts w:ascii="Arial Narrow" w:hAnsi="Arial Narrow"/>
          <w:sz w:val="14"/>
          <w:szCs w:val="14"/>
        </w:rPr>
        <w:t xml:space="preserve"> </w:t>
      </w:r>
      <w:r w:rsidRPr="0094716B">
        <w:rPr>
          <w:rFonts w:ascii="Arial Narrow" w:hAnsi="Arial Narrow"/>
          <w:sz w:val="14"/>
          <w:szCs w:val="14"/>
        </w:rPr>
        <w:t>Lucrările de racordare/</w:t>
      </w:r>
      <w:proofErr w:type="spellStart"/>
      <w:r w:rsidRPr="0094716B">
        <w:rPr>
          <w:rFonts w:ascii="Arial Narrow" w:hAnsi="Arial Narrow"/>
          <w:sz w:val="14"/>
          <w:szCs w:val="14"/>
        </w:rPr>
        <w:t>branşare</w:t>
      </w:r>
      <w:proofErr w:type="spellEnd"/>
      <w:r w:rsidRPr="0094716B">
        <w:rPr>
          <w:rFonts w:ascii="Arial Narrow" w:hAnsi="Arial Narrow"/>
          <w:sz w:val="14"/>
          <w:szCs w:val="14"/>
        </w:rPr>
        <w:t xml:space="preserve">/rebranșare a clădirii la sistemul centralizat de termoficare sunt eligibile până la punctele de delimitare/separare a </w:t>
      </w:r>
      <w:proofErr w:type="spellStart"/>
      <w:r w:rsidRPr="0094716B">
        <w:rPr>
          <w:rFonts w:ascii="Arial Narrow" w:hAnsi="Arial Narrow"/>
          <w:sz w:val="14"/>
          <w:szCs w:val="14"/>
        </w:rPr>
        <w:t>instalațiior</w:t>
      </w:r>
      <w:proofErr w:type="spellEnd"/>
      <w:r w:rsidRPr="0094716B">
        <w:rPr>
          <w:rFonts w:ascii="Arial Narrow" w:hAnsi="Arial Narrow"/>
          <w:sz w:val="14"/>
          <w:szCs w:val="14"/>
        </w:rPr>
        <w:t xml:space="preserve"> (locul în care intervine schimbarea proprietății asupra instalațiilor). De asemenea, este necesar Avizul tehnic de racordare/branșare/ rebranșare favorabil al furnizorului de energie termică.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1256EE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E3630D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E3630D">
      <w:rPr>
        <w:noProof/>
        <w:color w:val="999999"/>
        <w:sz w:val="20"/>
        <w:szCs w:val="20"/>
      </w:rPr>
      <w:t>5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1256EE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01C45"/>
    <w:multiLevelType w:val="hybridMultilevel"/>
    <w:tmpl w:val="8DD6D950"/>
    <w:lvl w:ilvl="0" w:tplc="9EBAE84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7823"/>
    <w:multiLevelType w:val="hybridMultilevel"/>
    <w:tmpl w:val="60AC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72233"/>
    <w:multiLevelType w:val="hybridMultilevel"/>
    <w:tmpl w:val="695440C4"/>
    <w:lvl w:ilvl="0" w:tplc="0DD633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D12F1"/>
    <w:multiLevelType w:val="hybridMultilevel"/>
    <w:tmpl w:val="2AA437F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4124E8"/>
    <w:multiLevelType w:val="hybridMultilevel"/>
    <w:tmpl w:val="3C4E1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31567"/>
    <w:multiLevelType w:val="hybridMultilevel"/>
    <w:tmpl w:val="836E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C3347"/>
    <w:multiLevelType w:val="hybridMultilevel"/>
    <w:tmpl w:val="6D26DD90"/>
    <w:lvl w:ilvl="0" w:tplc="6C6AA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C1F65"/>
    <w:multiLevelType w:val="hybridMultilevel"/>
    <w:tmpl w:val="5C405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55A45"/>
    <w:multiLevelType w:val="hybridMultilevel"/>
    <w:tmpl w:val="CABC4C88"/>
    <w:lvl w:ilvl="0" w:tplc="C6740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256EE"/>
    <w:rsid w:val="001357F6"/>
    <w:rsid w:val="00144BFD"/>
    <w:rsid w:val="002B3BB9"/>
    <w:rsid w:val="002E07E9"/>
    <w:rsid w:val="002F1246"/>
    <w:rsid w:val="0033315D"/>
    <w:rsid w:val="00351F71"/>
    <w:rsid w:val="003522D9"/>
    <w:rsid w:val="00376CFE"/>
    <w:rsid w:val="003E2E03"/>
    <w:rsid w:val="00447376"/>
    <w:rsid w:val="00474F02"/>
    <w:rsid w:val="00523BEA"/>
    <w:rsid w:val="005A6B00"/>
    <w:rsid w:val="005C21C9"/>
    <w:rsid w:val="005C7AFF"/>
    <w:rsid w:val="00643AC4"/>
    <w:rsid w:val="006B79B9"/>
    <w:rsid w:val="007209E0"/>
    <w:rsid w:val="00754551"/>
    <w:rsid w:val="007A69A6"/>
    <w:rsid w:val="007C403D"/>
    <w:rsid w:val="007D48BE"/>
    <w:rsid w:val="008035ED"/>
    <w:rsid w:val="00851382"/>
    <w:rsid w:val="0088290B"/>
    <w:rsid w:val="008C26CE"/>
    <w:rsid w:val="008E7688"/>
    <w:rsid w:val="00936CF8"/>
    <w:rsid w:val="0095716B"/>
    <w:rsid w:val="009B279E"/>
    <w:rsid w:val="009F711B"/>
    <w:rsid w:val="00A1047A"/>
    <w:rsid w:val="00A6430A"/>
    <w:rsid w:val="00AE4990"/>
    <w:rsid w:val="00B15233"/>
    <w:rsid w:val="00BA1878"/>
    <w:rsid w:val="00BD3175"/>
    <w:rsid w:val="00C05C7A"/>
    <w:rsid w:val="00C82AD1"/>
    <w:rsid w:val="00C916A3"/>
    <w:rsid w:val="00CC6C98"/>
    <w:rsid w:val="00D22014"/>
    <w:rsid w:val="00D94812"/>
    <w:rsid w:val="00DD113C"/>
    <w:rsid w:val="00E3630D"/>
    <w:rsid w:val="00E753B1"/>
    <w:rsid w:val="00EF6CD7"/>
    <w:rsid w:val="00F12E7F"/>
    <w:rsid w:val="00F151CF"/>
    <w:rsid w:val="00F352B3"/>
    <w:rsid w:val="00FA3D3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7BD39D9"/>
  <w15:chartTrackingRefBased/>
  <w15:docId w15:val="{F448A601-9D69-4696-94DD-391EA504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annotation text" w:uiPriority="99" w:qFormat="1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character" w:styleId="Referincomentariu">
    <w:name w:val="annotation reference"/>
    <w:uiPriority w:val="99"/>
    <w:unhideWhenUsed/>
    <w:rsid w:val="0033315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33315D"/>
    <w:pPr>
      <w:spacing w:after="160"/>
    </w:pPr>
    <w:rPr>
      <w:rFonts w:eastAsia="Calibri"/>
      <w:sz w:val="20"/>
      <w:szCs w:val="20"/>
      <w:lang w:eastAsia="en-US"/>
    </w:rPr>
  </w:style>
  <w:style w:type="character" w:customStyle="1" w:styleId="TextcomentariuCaracter">
    <w:name w:val="Text comentariu Caracter"/>
    <w:link w:val="Textcomentariu"/>
    <w:uiPriority w:val="99"/>
    <w:qFormat/>
    <w:rsid w:val="0033315D"/>
    <w:rPr>
      <w:rFonts w:ascii="Arial Narrow" w:eastAsia="Calibri" w:hAnsi="Arial Narrow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uiPriority w:val="99"/>
    <w:qFormat/>
    <w:locked/>
    <w:rsid w:val="0033315D"/>
    <w:rPr>
      <w:rFonts w:ascii="Arial" w:eastAsia="Arial" w:hAnsi="Arial" w:cs="Arial"/>
      <w:sz w:val="16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Schriftart: 9 pt,ft"/>
    <w:basedOn w:val="Normal"/>
    <w:link w:val="TextnotdesubsolCaracter"/>
    <w:uiPriority w:val="99"/>
    <w:unhideWhenUsed/>
    <w:qFormat/>
    <w:rsid w:val="0033315D"/>
    <w:rPr>
      <w:rFonts w:ascii="Arial" w:eastAsia="Arial" w:hAnsi="Arial" w:cs="Arial"/>
      <w:sz w:val="16"/>
      <w:szCs w:val="20"/>
      <w:lang w:eastAsia="ro-RO"/>
    </w:rPr>
  </w:style>
  <w:style w:type="character" w:customStyle="1" w:styleId="TextnotdesubsolCaracter1">
    <w:name w:val="Text notă de subsol Caracter1"/>
    <w:rsid w:val="0033315D"/>
    <w:rPr>
      <w:rFonts w:ascii="Arial Narrow" w:hAnsi="Arial Narrow"/>
      <w:lang w:eastAsia="de-DE"/>
    </w:rPr>
  </w:style>
  <w:style w:type="character" w:styleId="Referinnotdesubsol">
    <w:name w:val="footnote reference"/>
    <w:aliases w:val="Footnote number,Footnote symbol,Footnote Reference Number,Footnote reference number,Times 10 Point,Exposant 3 Point,Footnote Reference Superscript,EN Footnote Reference,note TESI,Voetnootverwijzing,fr,o,FR,FR1,BVI fnr,16 Point,F"/>
    <w:link w:val="BVIfnrChar1Char"/>
    <w:unhideWhenUsed/>
    <w:qFormat/>
    <w:rsid w:val="0033315D"/>
    <w:rPr>
      <w:vertAlign w:val="superscript"/>
    </w:rPr>
  </w:style>
  <w:style w:type="table" w:styleId="Tabelgril">
    <w:name w:val="Table Grid"/>
    <w:basedOn w:val="TabelNormal"/>
    <w:uiPriority w:val="39"/>
    <w:rsid w:val="0033315D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qFormat/>
    <w:rsid w:val="0033315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CADFD-EE9F-4AC8-8A76-90CCE4E2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5</Pages>
  <Words>1746</Words>
  <Characters>11591</Characters>
  <Application>Microsoft Office Word</Application>
  <DocSecurity>0</DocSecurity>
  <Lines>96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13311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Daniela Anca</cp:lastModifiedBy>
  <cp:revision>3</cp:revision>
  <cp:lastPrinted>2022-03-29T08:07:00Z</cp:lastPrinted>
  <dcterms:created xsi:type="dcterms:W3CDTF">2023-08-03T09:35:00Z</dcterms:created>
  <dcterms:modified xsi:type="dcterms:W3CDTF">2023-10-24T11:23:00Z</dcterms:modified>
</cp:coreProperties>
</file>